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1CE" w:rsidRPr="0050352F" w:rsidRDefault="001152AB" w:rsidP="0075681F">
      <w:pPr>
        <w:shd w:val="clear" w:color="auto" w:fill="FFFFFF"/>
        <w:spacing w:after="150" w:line="330" w:lineRule="atLeast"/>
        <w:jc w:val="center"/>
        <w:textAlignment w:val="baseline"/>
        <w:rPr>
          <w:rFonts w:cs="Arial"/>
          <w:b/>
          <w:color w:val="000000"/>
          <w:lang w:eastAsia="ru-RU"/>
        </w:rPr>
      </w:pPr>
      <w:r w:rsidRPr="0050352F">
        <w:rPr>
          <w:rFonts w:cs="Arial"/>
          <w:b/>
          <w:color w:val="000000"/>
          <w:lang w:eastAsia="ru-RU"/>
        </w:rPr>
        <w:t>ДОГОВОР №__</w:t>
      </w:r>
    </w:p>
    <w:p w:rsidR="003D71CE" w:rsidRDefault="003D71CE" w:rsidP="0075681F">
      <w:pPr>
        <w:shd w:val="clear" w:color="auto" w:fill="FFFFFF"/>
        <w:spacing w:after="0" w:line="330" w:lineRule="atLeast"/>
        <w:jc w:val="center"/>
        <w:textAlignment w:val="baseline"/>
        <w:rPr>
          <w:rFonts w:cs="Arial"/>
          <w:b/>
          <w:color w:val="000000"/>
          <w:lang w:eastAsia="ru-RU"/>
        </w:rPr>
      </w:pPr>
      <w:r w:rsidRPr="0050352F">
        <w:rPr>
          <w:rFonts w:cs="Arial"/>
          <w:b/>
          <w:color w:val="000000"/>
          <w:lang w:eastAsia="ru-RU"/>
        </w:rPr>
        <w:t>оказания услуг по бухгалтерскому обслуживанию</w:t>
      </w:r>
    </w:p>
    <w:p w:rsidR="0050352F" w:rsidRPr="0050352F" w:rsidRDefault="0050352F" w:rsidP="0050352F">
      <w:pPr>
        <w:shd w:val="clear" w:color="auto" w:fill="FFFFFF"/>
        <w:spacing w:after="0" w:line="330" w:lineRule="atLeast"/>
        <w:jc w:val="both"/>
        <w:textAlignment w:val="baseline"/>
        <w:rPr>
          <w:rFonts w:cs="Arial"/>
          <w:b/>
          <w:color w:val="000000"/>
          <w:lang w:eastAsia="ru-RU"/>
        </w:rPr>
      </w:pPr>
    </w:p>
    <w:p w:rsidR="003D71CE" w:rsidRDefault="0050352F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proofErr w:type="spellStart"/>
      <w:r w:rsidRPr="0050352F">
        <w:rPr>
          <w:rFonts w:cs="Arial"/>
          <w:color w:val="000000"/>
          <w:lang w:eastAsia="ru-RU"/>
        </w:rPr>
        <w:t>г</w:t>
      </w:r>
      <w:proofErr w:type="gramStart"/>
      <w:r w:rsidRPr="0050352F">
        <w:rPr>
          <w:rFonts w:cs="Arial"/>
          <w:color w:val="000000"/>
          <w:lang w:eastAsia="ru-RU"/>
        </w:rPr>
        <w:t>.</w:t>
      </w:r>
      <w:r w:rsidR="003D71CE" w:rsidRPr="0050352F">
        <w:rPr>
          <w:rFonts w:cs="Arial"/>
          <w:color w:val="000000"/>
          <w:lang w:eastAsia="ru-RU"/>
        </w:rPr>
        <w:t>С</w:t>
      </w:r>
      <w:proofErr w:type="gramEnd"/>
      <w:r w:rsidR="003D71CE" w:rsidRPr="0050352F">
        <w:rPr>
          <w:rFonts w:cs="Arial"/>
          <w:color w:val="000000"/>
          <w:lang w:eastAsia="ru-RU"/>
        </w:rPr>
        <w:t>евастополь</w:t>
      </w:r>
      <w:proofErr w:type="spellEnd"/>
      <w:r w:rsidR="003D71CE" w:rsidRPr="0050352F">
        <w:rPr>
          <w:rFonts w:cs="Arial"/>
          <w:color w:val="000000"/>
          <w:lang w:eastAsia="ru-RU"/>
        </w:rPr>
        <w:t xml:space="preserve">                                                     </w:t>
      </w:r>
      <w:r w:rsidRPr="0050352F">
        <w:rPr>
          <w:rFonts w:cs="Arial"/>
          <w:color w:val="000000"/>
          <w:lang w:eastAsia="ru-RU"/>
        </w:rPr>
        <w:t xml:space="preserve">                         </w:t>
      </w:r>
      <w:r w:rsidR="003D71CE" w:rsidRPr="0050352F">
        <w:rPr>
          <w:rFonts w:cs="Arial"/>
          <w:color w:val="000000"/>
          <w:lang w:eastAsia="ru-RU"/>
        </w:rPr>
        <w:t xml:space="preserve">      </w:t>
      </w:r>
      <w:r w:rsidR="001152AB" w:rsidRPr="0050352F">
        <w:rPr>
          <w:rFonts w:cs="Arial"/>
          <w:color w:val="000000"/>
          <w:lang w:eastAsia="ru-RU"/>
        </w:rPr>
        <w:t>«___»__________20___г.</w:t>
      </w:r>
    </w:p>
    <w:p w:rsidR="0050352F" w:rsidRPr="0050352F" w:rsidRDefault="0050352F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</w:p>
    <w:p w:rsidR="0050352F" w:rsidRPr="0050352F" w:rsidRDefault="003D71CE" w:rsidP="0050352F">
      <w:pPr>
        <w:jc w:val="both"/>
        <w:rPr>
          <w:rFonts w:cs="Arial"/>
          <w:lang w:eastAsia="ru-RU"/>
        </w:rPr>
      </w:pPr>
      <w:proofErr w:type="gramStart"/>
      <w:r w:rsidRPr="0050352F">
        <w:rPr>
          <w:rFonts w:cs="Arial"/>
          <w:b/>
          <w:bCs/>
          <w:bdr w:val="none" w:sz="0" w:space="0" w:color="auto" w:frame="1"/>
          <w:lang w:eastAsia="ru-RU"/>
        </w:rPr>
        <w:t>Общество с ограниченной ответственностью ФИРМА «РЕНОМЕ»</w:t>
      </w:r>
      <w:r w:rsidRPr="0050352F">
        <w:rPr>
          <w:rFonts w:cs="Arial"/>
          <w:lang w:eastAsia="ru-RU"/>
        </w:rPr>
        <w:t>, именуемое в дальнейшем </w:t>
      </w:r>
      <w:r w:rsidRPr="0050352F">
        <w:rPr>
          <w:rFonts w:cs="Arial"/>
          <w:b/>
          <w:bCs/>
          <w:bdr w:val="none" w:sz="0" w:space="0" w:color="auto" w:frame="1"/>
          <w:lang w:eastAsia="ru-RU"/>
        </w:rPr>
        <w:t>“Исполнитель”,</w:t>
      </w:r>
      <w:r w:rsidRPr="0050352F">
        <w:rPr>
          <w:rFonts w:cs="Arial"/>
          <w:lang w:eastAsia="ru-RU"/>
        </w:rPr>
        <w:t xml:space="preserve"> в лице ген. директора _____________________,  действующей на основании Устава, и </w:t>
      </w:r>
      <w:r w:rsidR="0050352F">
        <w:rPr>
          <w:rFonts w:cs="Arial"/>
          <w:b/>
          <w:bCs/>
          <w:bdr w:val="none" w:sz="0" w:space="0" w:color="auto" w:frame="1"/>
          <w:lang w:eastAsia="ru-RU"/>
        </w:rPr>
        <w:t>________</w:t>
      </w:r>
      <w:r w:rsidR="001152AB" w:rsidRPr="0050352F">
        <w:rPr>
          <w:rFonts w:cs="Arial"/>
          <w:b/>
          <w:bCs/>
          <w:bdr w:val="none" w:sz="0" w:space="0" w:color="auto" w:frame="1"/>
          <w:lang w:eastAsia="ru-RU"/>
        </w:rPr>
        <w:t>_____________________</w:t>
      </w:r>
      <w:r w:rsidRPr="0050352F">
        <w:rPr>
          <w:rFonts w:cs="Arial"/>
          <w:b/>
          <w:bCs/>
          <w:bdr w:val="none" w:sz="0" w:space="0" w:color="auto" w:frame="1"/>
          <w:lang w:eastAsia="ru-RU"/>
        </w:rPr>
        <w:t> </w:t>
      </w:r>
      <w:r w:rsidRPr="0050352F">
        <w:rPr>
          <w:rFonts w:cs="Arial"/>
          <w:lang w:eastAsia="ru-RU"/>
        </w:rPr>
        <w:t>именуемое в дальнейшем </w:t>
      </w:r>
      <w:r w:rsidRPr="0050352F">
        <w:rPr>
          <w:rFonts w:cs="Arial"/>
          <w:b/>
          <w:bCs/>
          <w:bdr w:val="none" w:sz="0" w:space="0" w:color="auto" w:frame="1"/>
          <w:lang w:eastAsia="ru-RU"/>
        </w:rPr>
        <w:t>“Заказчик”</w:t>
      </w:r>
      <w:r w:rsidRPr="0050352F">
        <w:rPr>
          <w:rFonts w:cs="Arial"/>
          <w:lang w:eastAsia="ru-RU"/>
        </w:rPr>
        <w:t xml:space="preserve">, в лице </w:t>
      </w:r>
      <w:r w:rsidR="001152AB" w:rsidRPr="0050352F">
        <w:rPr>
          <w:rFonts w:cs="Arial"/>
          <w:lang w:eastAsia="ru-RU"/>
        </w:rPr>
        <w:t xml:space="preserve">___________________________________ </w:t>
      </w:r>
      <w:r w:rsidRPr="0050352F">
        <w:rPr>
          <w:rFonts w:cs="Arial"/>
          <w:lang w:eastAsia="ru-RU"/>
        </w:rPr>
        <w:t xml:space="preserve"> действующего на основании Устава, далее при совместном упоминании именуемые как "Стороны", заключили настоящий договор (далее - "Договор") о нижеследующем:</w:t>
      </w:r>
      <w:proofErr w:type="gramEnd"/>
    </w:p>
    <w:p w:rsidR="003D71CE" w:rsidRPr="0050352F" w:rsidRDefault="003D71CE" w:rsidP="0050352F">
      <w:pPr>
        <w:jc w:val="both"/>
        <w:rPr>
          <w:rFonts w:cs="Arial"/>
          <w:lang w:eastAsia="ru-RU"/>
        </w:rPr>
      </w:pPr>
      <w:r w:rsidRPr="0050352F">
        <w:rPr>
          <w:rFonts w:cs="Arial"/>
          <w:b/>
          <w:bCs/>
          <w:bdr w:val="none" w:sz="0" w:space="0" w:color="auto" w:frame="1"/>
          <w:lang w:eastAsia="ru-RU"/>
        </w:rPr>
        <w:t>1. ПРЕДМЕТ ДОГОВОРА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lang w:eastAsia="ru-RU"/>
        </w:rPr>
        <w:t>1.1. Оказание услуг по ведению бухгалтерского и налогового учета в объеме и на условиях, предусмотренных настоящим договором.</w:t>
      </w:r>
    </w:p>
    <w:p w:rsidR="003D71CE" w:rsidRPr="0050352F" w:rsidRDefault="003D71CE" w:rsidP="0050352F">
      <w:pPr>
        <w:jc w:val="both"/>
        <w:rPr>
          <w:color w:val="000000"/>
          <w:lang w:eastAsia="ru-RU"/>
        </w:rPr>
      </w:pPr>
      <w:r w:rsidRPr="0050352F">
        <w:rPr>
          <w:b/>
          <w:bCs/>
          <w:color w:val="000000"/>
          <w:bdr w:val="none" w:sz="0" w:space="0" w:color="auto" w:frame="1"/>
          <w:lang w:eastAsia="ru-RU"/>
        </w:rPr>
        <w:t>2. ОБЯЗАННОСТИ СТОРОН</w:t>
      </w:r>
    </w:p>
    <w:p w:rsidR="003D71CE" w:rsidRPr="0050352F" w:rsidRDefault="003D71CE" w:rsidP="0050352F">
      <w:pPr>
        <w:jc w:val="both"/>
        <w:rPr>
          <w:color w:val="000000"/>
          <w:lang w:eastAsia="ru-RU"/>
        </w:rPr>
      </w:pPr>
      <w:r w:rsidRPr="0050352F">
        <w:rPr>
          <w:b/>
          <w:bCs/>
          <w:color w:val="000000"/>
          <w:bdr w:val="none" w:sz="0" w:space="0" w:color="auto" w:frame="1"/>
          <w:lang w:eastAsia="ru-RU"/>
        </w:rPr>
        <w:t>2.1. Исполнитель обязан:</w:t>
      </w:r>
    </w:p>
    <w:p w:rsidR="003D71CE" w:rsidRPr="0050352F" w:rsidRDefault="003D71CE" w:rsidP="0050352F">
      <w:pPr>
        <w:jc w:val="both"/>
        <w:rPr>
          <w:color w:val="000000"/>
          <w:lang w:eastAsia="ru-RU"/>
        </w:rPr>
      </w:pPr>
      <w:r w:rsidRPr="0050352F">
        <w:rPr>
          <w:color w:val="000000"/>
          <w:lang w:eastAsia="ru-RU"/>
        </w:rPr>
        <w:t>2.1.1. Своевременно, в течение срока действия настоящего договора оказывать услуги по ведению бухгалтерского учета в соответствии с настоящим договором и действующим законодательством РФ на основании первичных документов, предоставляемых Заказчиком.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2.1.2. Выполнять требования исполнительного органа Заказчика, а также лиц, уполномоченных им, по вопросам ведения бухгалтерского учета, если такие требования не противоречат законодательству РФ.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2.1.3. Предупреждать Заказчика о возможных отрицательных последствиях, к которым могут привести совершенные им хозяйственные операции, а также операции по ведению Заказчиком бухгалтерского и налогового учета и документооборота.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2.1.4. По требованию Заказчика давать пояснения по составлению бухгалтерской и налоговой отчетности, а также указать на факторы, повлиявшие на формирование ее показателей.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2.1.5. В письменном виде, либо по электронной почте  сообщать Заказчику информацию для перечисления налоговых и других обязательных платежей через 5-ть рабочих дней после предоставления Заказчиком первичной документации для расчета таких платежей. Информация должна включать в себя сумму, реквизиты получателя и формулировку назначения платежа.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 xml:space="preserve">2.1.6. Исполнитель принимает на себя обязанности по отражению на счетах бухгалтерского учета осуществляемых Заказчиком бухгалтерских операций, </w:t>
      </w:r>
      <w:r w:rsidRPr="0050352F">
        <w:rPr>
          <w:rFonts w:cs="Arial"/>
          <w:color w:val="000000"/>
          <w:lang w:eastAsia="ru-RU"/>
        </w:rPr>
        <w:lastRenderedPageBreak/>
        <w:t>предоставление оперативной информации, составление бухгалтерской отчетности, в установленные сроки на основании предоставленных Заказчиком первичных документов.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lang w:eastAsia="ru-RU"/>
        </w:rPr>
        <w:t>2.1.7. Исполнитель сопровождает проверки Заказчика, проводимые налоговыми или иными государственными контролирующими органами, готовит проекты возражений по актам проверки за период действия Договора. Участие Исполнителя в судебных заседаниях оплачивается Заказчиком во всех случаях, при этом размер оплаты за участие в судебных делах определяется дополнительным соглашением.</w:t>
      </w:r>
    </w:p>
    <w:p w:rsidR="003D71CE" w:rsidRPr="0050352F" w:rsidRDefault="003D71CE" w:rsidP="0050352F">
      <w:pPr>
        <w:jc w:val="both"/>
        <w:rPr>
          <w:b/>
          <w:lang w:eastAsia="ru-RU"/>
        </w:rPr>
      </w:pPr>
      <w:r w:rsidRPr="0050352F">
        <w:rPr>
          <w:b/>
          <w:bdr w:val="none" w:sz="0" w:space="0" w:color="auto" w:frame="1"/>
          <w:lang w:eastAsia="ru-RU"/>
        </w:rPr>
        <w:t>2.2. Заказчик обязан: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lang w:eastAsia="ru-RU"/>
        </w:rPr>
        <w:t>2.2.1. Предоставить Исполнителю список своих представителей, уполномоченных давать обязательные для Исполнителя указания по ведению бухгалтерского учета, с указанием их компетенции, заверенный подписью исполнительного органа Заказчика и скрепленный его печатью.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 xml:space="preserve">2.2.2. Заказчик обязан своевременно </w:t>
      </w:r>
      <w:proofErr w:type="gramStart"/>
      <w:r w:rsidRPr="0050352F">
        <w:rPr>
          <w:rFonts w:cs="Arial"/>
          <w:color w:val="000000"/>
          <w:lang w:eastAsia="ru-RU"/>
        </w:rPr>
        <w:t>предоставлять первичные документы</w:t>
      </w:r>
      <w:proofErr w:type="gramEnd"/>
      <w:r w:rsidRPr="0050352F">
        <w:rPr>
          <w:rFonts w:cs="Arial"/>
          <w:color w:val="000000"/>
          <w:lang w:eastAsia="ru-RU"/>
        </w:rPr>
        <w:t xml:space="preserve">, соответствующие действующему законодательству, Исполнителю. 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2.2.3. Немедленно ставить в известность Исполнителя обо всех изменениях в информации, материалах, документах, передаваемых Исполнителю, а также об изменении своих намерений в отношении разрешаемого в его интересах вопроса. При задержке информации об изменениях более чем на 2 рабочих дня Заказчик оплачивает ведение бухгалтерской и иной первичной документации, связанной с не полученной по изменениям информацией, по повышенному тарифу (200%).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2.2.4. По запросу Исполнителя разъяснять сущность совершенных хозяйственных операций.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2.2.5. По осуществлению отдельных хозяйственных операций документы по ним могут быть приняты к исполнению по требованию Заказчика, который несет всю полноту ответственности за последствия осуществления таких операций.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2.2.6. Заказчик обязуется предоставлять Исполнителю подписанную бухгалтерскую и налоговую отчетность не позднее 5 рабочих дней с момента получения ее от Исполнителя для подписания.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2.2.7. Если Заказчик отказывается подписать подготовленные Исполнителем документы, он должен дать мотивированный отказ Исполнителю в письменной форме.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2.2.8. Оплатить услуги Исполнителя в порядке, в сроки и в размере, установленные настоящим договором.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2.2.9. Заказчик обязан забрать архив документов в течение календарных 3 дней с момента получения уведомления.</w:t>
      </w:r>
    </w:p>
    <w:p w:rsidR="003D71CE" w:rsidRDefault="003D71CE" w:rsidP="0050352F">
      <w:pPr>
        <w:shd w:val="clear" w:color="auto" w:fill="FFFFFF"/>
        <w:spacing w:after="150" w:line="360" w:lineRule="auto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2.2.10. Требования Заказчика не включенные в перечень приложений к договору предъявляются Исполнителю   в письменном виде, либо по электронной почте</w:t>
      </w:r>
      <w:r w:rsidR="001152AB" w:rsidRPr="0050352F">
        <w:rPr>
          <w:rFonts w:cs="Arial"/>
          <w:color w:val="000000"/>
          <w:lang w:eastAsia="ru-RU"/>
        </w:rPr>
        <w:t xml:space="preserve">, </w:t>
      </w:r>
      <w:r w:rsidRPr="0050352F">
        <w:rPr>
          <w:rFonts w:cs="Arial"/>
          <w:color w:val="000000"/>
          <w:lang w:eastAsia="ru-RU"/>
        </w:rPr>
        <w:t xml:space="preserve">не позднее 5-ти дней до даты исполнения. </w:t>
      </w:r>
    </w:p>
    <w:p w:rsidR="003D71CE" w:rsidRPr="0050352F" w:rsidRDefault="003D71CE" w:rsidP="0050352F">
      <w:pPr>
        <w:shd w:val="clear" w:color="auto" w:fill="FFFFFF"/>
        <w:spacing w:after="150" w:line="360" w:lineRule="auto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b/>
          <w:bCs/>
          <w:color w:val="000000"/>
          <w:bdr w:val="none" w:sz="0" w:space="0" w:color="auto" w:frame="1"/>
          <w:lang w:eastAsia="ru-RU"/>
        </w:rPr>
        <w:lastRenderedPageBreak/>
        <w:t>3. СТОИМОСТЬ УСЛУГ И ПОРЯДОК РАСЧЕТОВ</w:t>
      </w:r>
    </w:p>
    <w:p w:rsidR="003D71CE" w:rsidRPr="0050352F" w:rsidRDefault="003D71CE" w:rsidP="0050352F">
      <w:pPr>
        <w:shd w:val="clear" w:color="auto" w:fill="FFFFFF"/>
        <w:spacing w:after="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3.1. Стоимость услуг Исполнителя по настоящему договору определ</w:t>
      </w:r>
      <w:r w:rsidR="001152AB" w:rsidRPr="0050352F">
        <w:rPr>
          <w:rFonts w:cs="Arial"/>
          <w:color w:val="000000"/>
          <w:lang w:eastAsia="ru-RU"/>
        </w:rPr>
        <w:t>яется исходя из действующих ц</w:t>
      </w:r>
      <w:r w:rsidRPr="0050352F">
        <w:rPr>
          <w:rFonts w:cs="Arial"/>
          <w:color w:val="000000"/>
          <w:lang w:eastAsia="ru-RU"/>
        </w:rPr>
        <w:t xml:space="preserve">ен, указанных в Прайс-листе (Приложение № 3). </w:t>
      </w:r>
    </w:p>
    <w:p w:rsidR="003D71CE" w:rsidRPr="0050352F" w:rsidRDefault="003D71CE" w:rsidP="0050352F">
      <w:pPr>
        <w:shd w:val="clear" w:color="auto" w:fill="FFFFFF"/>
        <w:spacing w:after="0" w:line="330" w:lineRule="atLeast"/>
        <w:jc w:val="both"/>
        <w:textAlignment w:val="baseline"/>
        <w:rPr>
          <w:rFonts w:cs="Arial"/>
          <w:color w:val="000000"/>
          <w:lang w:eastAsia="ru-RU"/>
        </w:rPr>
      </w:pP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 xml:space="preserve">3.2. Не позднее 3-х рабочих дней после предоставления Заказчиком первичной документации Исполнителю. 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Исполнитель: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 xml:space="preserve">- выставляет Заказчику счет, в котором указывается сумма оплаты за предоставляемые услуги, а также сумма предоплаты стоимости услуг за следующий месяц в размере 100"% (Ста процентов) от стоимости оказанных услуг за предыдущий месяц. При этом излишне внесенные  средства засчитываются в счет предоплаты услуг в следующем месяце. Исполнитель при выставлении счета учитывает  количество операций проведённых в базе 1С по фактически предоставленным документам,  сданную отчетность и обработанный электронный </w:t>
      </w:r>
      <w:proofErr w:type="gramStart"/>
      <w:r w:rsidRPr="0050352F">
        <w:rPr>
          <w:rFonts w:cs="Arial"/>
          <w:color w:val="000000"/>
          <w:lang w:eastAsia="ru-RU"/>
        </w:rPr>
        <w:t>документооборот</w:t>
      </w:r>
      <w:proofErr w:type="gramEnd"/>
      <w:r w:rsidRPr="0050352F">
        <w:rPr>
          <w:rFonts w:cs="Arial"/>
          <w:color w:val="000000"/>
          <w:lang w:eastAsia="ru-RU"/>
        </w:rPr>
        <w:t xml:space="preserve"> фактически </w:t>
      </w:r>
      <w:r w:rsidR="001152AB" w:rsidRPr="0050352F">
        <w:rPr>
          <w:rFonts w:cs="Arial"/>
          <w:color w:val="000000"/>
          <w:lang w:eastAsia="ru-RU"/>
        </w:rPr>
        <w:t>исполненный</w:t>
      </w:r>
      <w:r w:rsidRPr="0050352F">
        <w:rPr>
          <w:rFonts w:cs="Arial"/>
          <w:color w:val="000000"/>
          <w:lang w:eastAsia="ru-RU"/>
        </w:rPr>
        <w:t xml:space="preserve"> в данном периоде.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3.3 Оплата услуг производится Заказчиком не позднее 3 рабочих дней с момента получения Заказчиком счета, выставленного Исполнителем путем перечисления денежных средств на расчетный счет Исполнителя.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3.4. При заключении договора Заказчик выплачивает Исполнителю в качестве предоплаты 100% предполагаемой стоимости услуг за месяц.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3.5. На основании реестра операций Исполнитель выставляет Заказчику Акт оказания услуг, который должен быть подписан Заказчиком в течение трех рабочих дней с момента получения. В случае если в течение указанного срока Акт не будет подписан Заказчиком и Заказчик не представит в письменной форме возражений по Акту, односторонне подписанный Исполнителем Акт считается подтверждением надлежащего оказания услуг по договору.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3.6 Несогласие Заказчика с данными  бухгалтерского учета и отчетности</w:t>
      </w:r>
      <w:proofErr w:type="gramStart"/>
      <w:r w:rsidRPr="0050352F">
        <w:rPr>
          <w:rFonts w:cs="Arial"/>
          <w:color w:val="000000"/>
          <w:lang w:eastAsia="ru-RU"/>
        </w:rPr>
        <w:t xml:space="preserve"> ,</w:t>
      </w:r>
      <w:proofErr w:type="gramEnd"/>
      <w:r w:rsidRPr="0050352F">
        <w:rPr>
          <w:rFonts w:cs="Arial"/>
          <w:color w:val="000000"/>
          <w:lang w:eastAsia="ru-RU"/>
        </w:rPr>
        <w:t>и количеством документооборота не является основанием для отказа оплаты услуг Исполнителя, связанных с выполнением настоящего Договора.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3.7. Датой оплаты услуг при безналичных расчетах является дата списания сре</w:t>
      </w:r>
      <w:proofErr w:type="gramStart"/>
      <w:r w:rsidRPr="0050352F">
        <w:rPr>
          <w:rFonts w:cs="Arial"/>
          <w:color w:val="000000"/>
          <w:lang w:eastAsia="ru-RU"/>
        </w:rPr>
        <w:t>дств с р</w:t>
      </w:r>
      <w:proofErr w:type="gramEnd"/>
      <w:r w:rsidRPr="0050352F">
        <w:rPr>
          <w:rFonts w:cs="Arial"/>
          <w:color w:val="000000"/>
          <w:lang w:eastAsia="ru-RU"/>
        </w:rPr>
        <w:t>асчетного счета Заказчика.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3.8. В случае неоплаты или неполной оплаты Заказчиком выставленного счета Исполнитель имеет право приостановить обслуживание Заказчика до момента полной оплаты услуг. В случае частичной оплаты Заказчик вправе указать, какие услуги ему должны быть оказаны в пределах оплаченной суммы.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lang w:eastAsia="ru-RU"/>
        </w:rPr>
        <w:t xml:space="preserve">3.9. Исполнитель вправе в одностороннем порядке изменять стоимость услуг по настоящему договору. При этом Исполнитель обязан уведомить Заказчика о предстоящем изменении стоимости услуг не менее чем за 20 дней до их изменения. В </w:t>
      </w:r>
      <w:r w:rsidRPr="0050352F">
        <w:rPr>
          <w:lang w:eastAsia="ru-RU"/>
        </w:rPr>
        <w:lastRenderedPageBreak/>
        <w:t>случае согласия Заказчика с предлагаемыми Исполнителем изменениями стоимости услуг, с Заказчиком подписывается дополнительное соглашение к Договору, в котором отражаются изменения стоимости услуг.</w:t>
      </w:r>
    </w:p>
    <w:p w:rsidR="003D71CE" w:rsidRPr="0050352F" w:rsidRDefault="003D71CE" w:rsidP="0050352F">
      <w:pPr>
        <w:jc w:val="both"/>
        <w:rPr>
          <w:b/>
          <w:lang w:eastAsia="ru-RU"/>
        </w:rPr>
      </w:pPr>
      <w:r w:rsidRPr="0050352F">
        <w:rPr>
          <w:b/>
          <w:bdr w:val="none" w:sz="0" w:space="0" w:color="auto" w:frame="1"/>
          <w:lang w:eastAsia="ru-RU"/>
        </w:rPr>
        <w:t>4. КОНФИДЕНЦИАЛЬНОСТЬ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lang w:eastAsia="ru-RU"/>
        </w:rPr>
        <w:t>4.1. Стороны обязуются хранить в тайне любую информацию и данные, представленные каждой из Сторон в связи с настоящим Договором, не раскрывать и не разглашать в общем или в частности факты или информацию какой-либо третьей стороне без предварительного письменного согласия другой Стороны. Обязательства по конфиденциальности и по не использованию информации, наложенные на Исполнителя настоящим Договором, не будут распространяться на общедоступную информацию.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4.2. Информация, предоставляемая Исполнителю в соответствии с настоящим Договором, предоставлена исключительно для него и не может передаваться ни частично, ни полностью третьим лицам или использоваться каким-либо иным способом с участием третьих лиц без согласия Заказчика (кроме случаев, установленных законодательством РФ).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lang w:eastAsia="ru-RU"/>
        </w:rPr>
        <w:t>4.3. Изложенные условия по конфиденциальности действуют в течение срока действия настоящего Договора и в течение 5 (Пяти) лет после окончания срока его действия.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b/>
          <w:bCs/>
          <w:bdr w:val="none" w:sz="0" w:space="0" w:color="auto" w:frame="1"/>
          <w:lang w:eastAsia="ru-RU"/>
        </w:rPr>
        <w:t>5. ОТВЕТСТВЕННОСТЬ СТОРОН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lang w:eastAsia="ru-RU"/>
        </w:rPr>
        <w:t xml:space="preserve">5.1. </w:t>
      </w:r>
      <w:proofErr w:type="gramStart"/>
      <w:r w:rsidRPr="0050352F">
        <w:rPr>
          <w:lang w:eastAsia="ru-RU"/>
        </w:rPr>
        <w:t>В случае задержки представления первичных документов Исполнителю более чем на пять рабочих дней после даты, утвержденной Графиком документооборота, стоимость бухгалтерского обслуживания за текущий месяц увеличивается на 30%. При увеличении срока задержки первичных документов до десяти рабочих дней Исполнитель не несет ответственности за возможные убытки Заказчика, связанные с неправильным расчетом налогооблагаемой базы для исчисления налогов и сборов, подлежащих уплате в бюджет</w:t>
      </w:r>
      <w:proofErr w:type="gramEnd"/>
      <w:r w:rsidRPr="0050352F">
        <w:rPr>
          <w:lang w:eastAsia="ru-RU"/>
        </w:rPr>
        <w:t xml:space="preserve"> по законодательству РФ.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5.2. Если задержка представления первичных документов произошла более чем на десять рабочих дней по хозяйственным операциям, совершенным в последней декаде последнего месяца отчетного периода (квартала), то Исполнитель не несет ответственности за последствия, связанные с предоставлением и содержанием отчетности соответствующего отчетного периода.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 xml:space="preserve">5.3. </w:t>
      </w:r>
      <w:proofErr w:type="gramStart"/>
      <w:r w:rsidRPr="0050352F">
        <w:rPr>
          <w:rFonts w:cs="Arial"/>
          <w:color w:val="000000"/>
          <w:lang w:eastAsia="ru-RU"/>
        </w:rPr>
        <w:t>В случае предъявления Заказчику со стороны налоговых органов или органов государственных внебюджетных фондов требований о взыскании (доначислении) налогов (сборов), пени, либо привлечения Заказчика к ответственности в связи с содержанием отчетности, составленной или предоставленной Исполнителем, Заказчик обязан обратиться в Арбитражный суд и по необходимости обжаловать решения суда в апелляционной и кассационной инстанциях.</w:t>
      </w:r>
      <w:proofErr w:type="gramEnd"/>
      <w:r w:rsidRPr="0050352F">
        <w:rPr>
          <w:rFonts w:cs="Arial"/>
          <w:color w:val="000000"/>
          <w:lang w:eastAsia="ru-RU"/>
        </w:rPr>
        <w:t xml:space="preserve"> При несоблюдении требований указанного пункта Исполнитель не несет ответственности по возмещению убытков Заказчика, вызванных уплатой указанных налогов (сборам), пени и штрафов.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Судебные расходы несет Заказчик.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lastRenderedPageBreak/>
        <w:t>Исполнитель несет ответственность перед Заказчиком в форме компенсации убытков в размере уплаченных Заказчиком (или фактически взысканных) сумм пени и штрафов, законность начисления (взыскания) которых подтверждается постановлением кассационной инстанции суда, а также в размере уплаченных сумм государственных пошлин на ведение соответствующих судебных дел.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 xml:space="preserve">5.4. Предел ответственности Исполнителя по настоящему Договору составляет размер оплаты услуг, выплаченных Заказчиком за первый календарный месяц срока действия настоящего Договора. 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5.5. В случае если убытки Заказчика вызваны его требованиями, касающимися ведения бухгалтерской и налоговой отчетности и ее предоставления, с которыми Исполнитель не был согласен, Исполнитель не несет ответственности по убыткам Заказчика.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lang w:eastAsia="ru-RU"/>
        </w:rPr>
        <w:t>5.6. В случае нарушения Заказчиком сроков оплаты услуг Исполнителя Заказчик уплачивает Исполнителю пени в размере 1% от неуплаченной суммы за каждый день просрочки платежа.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b/>
          <w:bCs/>
          <w:bdr w:val="none" w:sz="0" w:space="0" w:color="auto" w:frame="1"/>
          <w:lang w:eastAsia="ru-RU"/>
        </w:rPr>
        <w:t>6.</w:t>
      </w:r>
      <w:r w:rsidR="0050352F">
        <w:rPr>
          <w:b/>
          <w:bCs/>
          <w:bdr w:val="none" w:sz="0" w:space="0" w:color="auto" w:frame="1"/>
          <w:lang w:eastAsia="ru-RU"/>
        </w:rPr>
        <w:t xml:space="preserve"> </w:t>
      </w:r>
      <w:r w:rsidRPr="0050352F">
        <w:rPr>
          <w:b/>
          <w:bCs/>
          <w:bdr w:val="none" w:sz="0" w:space="0" w:color="auto" w:frame="1"/>
          <w:lang w:eastAsia="ru-RU"/>
        </w:rPr>
        <w:t>СРОК ДЕЙСТВИЯ, ОСНОВАНИЯ ИЗМЕНЕНИЯ И РАСТОРЖЕНИЯ ДОГОВОРА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lang w:eastAsia="ru-RU"/>
        </w:rPr>
        <w:t>6.1. Договор вступает в силу с момента его подписания Сторонами и действует до 31.12.2017 г.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6.2. Если за 30 календарных дней до окончания действия договора, указанного в п.6.1, ни одна из сторон не заявит о желании прекратить его действие, то срок действия настоящего договора продлевается.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6.3. По инициативе Заказчика Перечень оказываемых услуг по Договору может быть изменен с согласия Исполнителя путем заключения дополнительного соглашения. О своем намерении изменить перечень оказываемых услуг и соответственно заключить дополнительное соглашение, Заказчик предупреждает Исполнителя письменно, не позднее десяти календарных дней до начала нового отчетного периода.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 xml:space="preserve">6.4. </w:t>
      </w:r>
      <w:proofErr w:type="gramStart"/>
      <w:r w:rsidRPr="0050352F">
        <w:rPr>
          <w:rFonts w:cs="Arial"/>
          <w:color w:val="000000"/>
          <w:lang w:eastAsia="ru-RU"/>
        </w:rPr>
        <w:t>Договор</w:t>
      </w:r>
      <w:proofErr w:type="gramEnd"/>
      <w:r w:rsidRPr="0050352F">
        <w:rPr>
          <w:rFonts w:cs="Arial"/>
          <w:color w:val="000000"/>
          <w:lang w:eastAsia="ru-RU"/>
        </w:rPr>
        <w:t xml:space="preserve"> может быть расторгнут по инициативе любой из Сторон с обязательным уведомлением противоположной Стороны в письменном виде, не позднее, чем за 10 календарных дней до момента его расторжения.</w:t>
      </w: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При просрочке платежей по настоящему Договору более 15 календарных дней Исполнитель имеет право в одностороннем порядке расторгнуть настоящий Договор с письменным уведомлением Заказчика, предупредив об этом Заказчика за трое суток.</w:t>
      </w:r>
    </w:p>
    <w:p w:rsidR="003D71CE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6.5. По окончании Договора или при его расторжении Исполнитель обязан вернуть Заказчику, а Заказчик обязан принять от Исполнителя в течение 3 (трех) рабочих дней с момента окончания срока действия Договора либо с момента расторжении Договора документы, в виде, пригодном для самостоятельного продолжения ведения бухгалтерского учета Заказчиком.</w:t>
      </w:r>
    </w:p>
    <w:p w:rsidR="0050352F" w:rsidRPr="0050352F" w:rsidRDefault="0050352F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</w:p>
    <w:p w:rsidR="003D71CE" w:rsidRPr="0050352F" w:rsidRDefault="003D71CE" w:rsidP="0050352F">
      <w:pPr>
        <w:jc w:val="both"/>
        <w:rPr>
          <w:b/>
          <w:lang w:eastAsia="ru-RU"/>
        </w:rPr>
      </w:pPr>
      <w:r w:rsidRPr="0050352F">
        <w:rPr>
          <w:b/>
          <w:bdr w:val="none" w:sz="0" w:space="0" w:color="auto" w:frame="1"/>
          <w:lang w:eastAsia="ru-RU"/>
        </w:rPr>
        <w:lastRenderedPageBreak/>
        <w:t>7. ПРОЧИЕ УСЛОВИЯ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lang w:eastAsia="ru-RU"/>
        </w:rPr>
        <w:t>7.1. Договор составлен в двух экземплярах, по одному экземпляру каждой из Сторон на русском языке.</w:t>
      </w:r>
    </w:p>
    <w:p w:rsidR="003D71CE" w:rsidRPr="0050352F" w:rsidRDefault="003D71CE" w:rsidP="0050352F">
      <w:pPr>
        <w:shd w:val="clear" w:color="auto" w:fill="FFFFFF"/>
        <w:spacing w:after="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7.2. Любой спор, разногласие или претензия, возникающие или касающиеся настоящего Договора либо его нарушения, прекращения или недействительности, Стороны разрешают путем переговоров. В случае если Стороны не достигли взаимоприемлемого урегулирования спора, то спор подлежит окончательному разрешению в Арбитражном суде г. Севастополя.</w:t>
      </w:r>
    </w:p>
    <w:p w:rsidR="003D71CE" w:rsidRPr="0050352F" w:rsidRDefault="003D71CE" w:rsidP="0050352F">
      <w:pPr>
        <w:shd w:val="clear" w:color="auto" w:fill="FFFFFF"/>
        <w:spacing w:after="0" w:line="330" w:lineRule="atLeast"/>
        <w:jc w:val="both"/>
        <w:textAlignment w:val="baseline"/>
        <w:rPr>
          <w:rFonts w:cs="Arial"/>
          <w:color w:val="000000"/>
          <w:lang w:eastAsia="ru-RU"/>
        </w:rPr>
      </w:pPr>
    </w:p>
    <w:p w:rsidR="003D71CE" w:rsidRPr="0050352F" w:rsidRDefault="003D71CE" w:rsidP="0050352F">
      <w:pPr>
        <w:shd w:val="clear" w:color="auto" w:fill="FFFFFF"/>
        <w:spacing w:after="150" w:line="330" w:lineRule="atLeast"/>
        <w:jc w:val="both"/>
        <w:textAlignment w:val="baseline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7.3. Любые изменения и дополнения к настоящему Договору считаются действительными в случае совершения их в письменной форме и при подписании их лицами, уполномоченными на то Сторонами.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lang w:eastAsia="ru-RU"/>
        </w:rPr>
        <w:t xml:space="preserve">7.4. Вся переписка Сторон, связанная с исполнением настоящего Договора, осуществляется по адресам и телефонами, указанным в разделе 9. </w:t>
      </w:r>
      <w:proofErr w:type="gramStart"/>
      <w:r w:rsidRPr="0050352F">
        <w:rPr>
          <w:lang w:eastAsia="ru-RU"/>
        </w:rPr>
        <w:t>В случае изменения каких-либо из указанных реквизитов Стороны обязаны заблаговременно уведомлять другую Сторону о соответствующих изменениях.</w:t>
      </w:r>
      <w:proofErr w:type="gramEnd"/>
      <w:r w:rsidRPr="0050352F">
        <w:rPr>
          <w:lang w:eastAsia="ru-RU"/>
        </w:rPr>
        <w:t xml:space="preserve"> В противном случае Сторона, не исполнившая (ненадлежащим образом исполнившая) данное обязательство, несет риск всех связанных с этим неблагоприятных последствий.</w:t>
      </w:r>
    </w:p>
    <w:p w:rsidR="003D71CE" w:rsidRPr="0050352F" w:rsidRDefault="003D71CE" w:rsidP="0050352F">
      <w:pPr>
        <w:jc w:val="both"/>
        <w:rPr>
          <w:lang w:eastAsia="ru-RU"/>
        </w:rPr>
      </w:pPr>
      <w:r w:rsidRPr="0050352F">
        <w:rPr>
          <w:b/>
          <w:bCs/>
          <w:bdr w:val="none" w:sz="0" w:space="0" w:color="auto" w:frame="1"/>
          <w:lang w:eastAsia="ru-RU"/>
        </w:rPr>
        <w:t>8. Приложения</w:t>
      </w:r>
    </w:p>
    <w:p w:rsidR="003D71CE" w:rsidRPr="0050352F" w:rsidRDefault="003D71CE" w:rsidP="0050352F">
      <w:pPr>
        <w:pStyle w:val="ad"/>
        <w:jc w:val="both"/>
        <w:rPr>
          <w:lang w:eastAsia="ru-RU"/>
        </w:rPr>
      </w:pPr>
      <w:r w:rsidRPr="0050352F">
        <w:rPr>
          <w:lang w:eastAsia="ru-RU"/>
        </w:rPr>
        <w:t>Приложение № 1. Перечень оказываемых услуг.</w:t>
      </w:r>
    </w:p>
    <w:p w:rsidR="003D71CE" w:rsidRPr="0050352F" w:rsidRDefault="003D71CE" w:rsidP="0050352F">
      <w:pPr>
        <w:pStyle w:val="ad"/>
        <w:jc w:val="both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Приложение № 2. График предоставления документов Исполнителю</w:t>
      </w:r>
    </w:p>
    <w:p w:rsidR="003D71CE" w:rsidRPr="0050352F" w:rsidRDefault="003D71CE" w:rsidP="0050352F">
      <w:pPr>
        <w:pStyle w:val="ad"/>
        <w:jc w:val="both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Приложение № 3. Прайс-Лист на услуги по ведению бухгалтерского учета.</w:t>
      </w:r>
    </w:p>
    <w:p w:rsidR="003D71CE" w:rsidRPr="0050352F" w:rsidRDefault="003D71CE" w:rsidP="0050352F">
      <w:pPr>
        <w:pStyle w:val="ad"/>
        <w:jc w:val="both"/>
        <w:rPr>
          <w:rFonts w:cs="Arial"/>
          <w:color w:val="000000"/>
          <w:lang w:eastAsia="ru-RU"/>
        </w:rPr>
      </w:pPr>
      <w:r w:rsidRPr="0050352F">
        <w:rPr>
          <w:rFonts w:cs="Arial"/>
          <w:color w:val="000000"/>
          <w:lang w:eastAsia="ru-RU"/>
        </w:rPr>
        <w:t>Приложение № 4. Опись, передаваемых документов.</w:t>
      </w:r>
    </w:p>
    <w:p w:rsidR="003D71CE" w:rsidRDefault="003D71CE" w:rsidP="0050352F">
      <w:pPr>
        <w:shd w:val="clear" w:color="auto" w:fill="FFFFFF"/>
        <w:spacing w:after="0" w:line="330" w:lineRule="atLeast"/>
        <w:jc w:val="both"/>
        <w:textAlignment w:val="baseline"/>
        <w:rPr>
          <w:rFonts w:cs="Arial"/>
          <w:b/>
          <w:bCs/>
          <w:color w:val="000000"/>
          <w:bdr w:val="none" w:sz="0" w:space="0" w:color="auto" w:frame="1"/>
          <w:lang w:eastAsia="ru-RU"/>
        </w:rPr>
      </w:pPr>
      <w:r w:rsidRPr="00ED2DD7">
        <w:rPr>
          <w:rFonts w:cs="Arial"/>
          <w:b/>
          <w:bCs/>
          <w:color w:val="000000"/>
          <w:bdr w:val="none" w:sz="0" w:space="0" w:color="auto" w:frame="1"/>
          <w:lang w:eastAsia="ru-RU"/>
        </w:rPr>
        <w:t>9. Адреса и банковские реквизиты Сторон</w:t>
      </w:r>
    </w:p>
    <w:p w:rsidR="00ED2DD7" w:rsidRPr="00ED2DD7" w:rsidRDefault="00ED2DD7" w:rsidP="0050352F">
      <w:pPr>
        <w:shd w:val="clear" w:color="auto" w:fill="FFFFFF"/>
        <w:spacing w:after="0" w:line="330" w:lineRule="atLeast"/>
        <w:jc w:val="both"/>
        <w:textAlignment w:val="baseline"/>
        <w:rPr>
          <w:rFonts w:cs="Arial"/>
          <w:b/>
          <w:bCs/>
          <w:color w:val="000000"/>
          <w:bdr w:val="none" w:sz="0" w:space="0" w:color="auto" w:frame="1"/>
          <w:lang w:eastAsia="ru-RU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D2DD7" w:rsidRPr="00ED2DD7" w:rsidTr="00ED2DD7">
        <w:tc>
          <w:tcPr>
            <w:tcW w:w="4785" w:type="dxa"/>
          </w:tcPr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Заказчик: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__________________________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ИНН/КПП  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ОГРН 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proofErr w:type="gramStart"/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р</w:t>
            </w:r>
            <w:proofErr w:type="gramEnd"/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/с  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в 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БИК 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к/с 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</w:p>
          <w:p w:rsidR="00ED2DD7" w:rsidRPr="00ED2DD7" w:rsidRDefault="00ED2DD7" w:rsidP="0050352F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</w:p>
        </w:tc>
        <w:tc>
          <w:tcPr>
            <w:tcW w:w="4786" w:type="dxa"/>
          </w:tcPr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Исполнитель: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ООО ФИРМА «РЕНОМЕ»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 xml:space="preserve">299011, </w:t>
            </w:r>
            <w:proofErr w:type="spellStart"/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г</w:t>
            </w:r>
            <w:proofErr w:type="gramStart"/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.С</w:t>
            </w:r>
            <w:proofErr w:type="gramEnd"/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евастополь</w:t>
            </w:r>
            <w:proofErr w:type="spellEnd"/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, наб. Корнилова,  9 оф.203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ИНН/КПП  9203541040/920301001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ОГРН 1169204058088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proofErr w:type="gramStart"/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р</w:t>
            </w:r>
            <w:proofErr w:type="gramEnd"/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/с № 40702810142560100853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в РНКБ (ПАО) г. Симферополь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БИК 043510607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к/с 30101810400000000607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+79788152647</w:t>
            </w:r>
          </w:p>
          <w:p w:rsidR="00ED2DD7" w:rsidRPr="00ED2DD7" w:rsidRDefault="00ED2DD7" w:rsidP="00ED2DD7">
            <w:pPr>
              <w:spacing w:after="0" w:line="330" w:lineRule="atLeast"/>
              <w:jc w:val="both"/>
              <w:textAlignment w:val="baseline"/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</w:pPr>
            <w:proofErr w:type="spellStart"/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Ген</w:t>
            </w:r>
            <w:proofErr w:type="gramStart"/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.д</w:t>
            </w:r>
            <w:proofErr w:type="gramEnd"/>
            <w:r w:rsidRPr="00ED2DD7">
              <w:rPr>
                <w:rFonts w:cs="Arial"/>
                <w:bCs/>
                <w:color w:val="000000"/>
                <w:sz w:val="22"/>
                <w:szCs w:val="22"/>
                <w:bdr w:val="none" w:sz="0" w:space="0" w:color="auto" w:frame="1"/>
                <w:lang w:eastAsia="ru-RU"/>
              </w:rPr>
              <w:t>иректор</w:t>
            </w:r>
            <w:proofErr w:type="spellEnd"/>
          </w:p>
        </w:tc>
      </w:tr>
    </w:tbl>
    <w:p w:rsidR="00ED2DD7" w:rsidRDefault="00ED2DD7" w:rsidP="0050352F">
      <w:pPr>
        <w:shd w:val="clear" w:color="auto" w:fill="FFFFFF"/>
        <w:spacing w:after="0" w:line="330" w:lineRule="atLeast"/>
        <w:jc w:val="both"/>
        <w:textAlignment w:val="baseline"/>
        <w:rPr>
          <w:rFonts w:cs="Arial"/>
          <w:b/>
          <w:bCs/>
          <w:color w:val="000000"/>
          <w:bdr w:val="none" w:sz="0" w:space="0" w:color="auto" w:frame="1"/>
          <w:lang w:eastAsia="ru-RU"/>
        </w:rPr>
      </w:pPr>
    </w:p>
    <w:p w:rsidR="00F15920" w:rsidRDefault="00F15920" w:rsidP="0075681F">
      <w:pPr>
        <w:spacing w:after="0" w:line="240" w:lineRule="auto"/>
        <w:rPr>
          <w:rFonts w:cs="Arial"/>
          <w:color w:val="000000"/>
          <w:lang w:eastAsia="ru-RU"/>
        </w:rPr>
      </w:pPr>
      <w:bookmarkStart w:id="0" w:name="_GoBack"/>
      <w:bookmarkEnd w:id="0"/>
    </w:p>
    <w:sectPr w:rsidR="00F15920" w:rsidSect="000D0580">
      <w:footerReference w:type="even" r:id="rId9"/>
      <w:footerReference w:type="default" r:id="rId10"/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FE8" w:rsidRDefault="00601FE8">
      <w:r>
        <w:separator/>
      </w:r>
    </w:p>
  </w:endnote>
  <w:endnote w:type="continuationSeparator" w:id="0">
    <w:p w:rsidR="00601FE8" w:rsidRDefault="00601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CE" w:rsidRDefault="003D71CE" w:rsidP="005D7AB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D71CE" w:rsidRDefault="003D71CE" w:rsidP="004506E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71CE" w:rsidRDefault="003D71CE" w:rsidP="005D7AB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5681F">
      <w:rPr>
        <w:rStyle w:val="a8"/>
        <w:noProof/>
      </w:rPr>
      <w:t>6</w:t>
    </w:r>
    <w:r>
      <w:rPr>
        <w:rStyle w:val="a8"/>
      </w:rPr>
      <w:fldChar w:fldCharType="end"/>
    </w:r>
  </w:p>
  <w:p w:rsidR="003D71CE" w:rsidRDefault="003D71CE" w:rsidP="00FC2468">
    <w:pPr>
      <w:shd w:val="clear" w:color="auto" w:fill="FFFFFF"/>
      <w:spacing w:after="0" w:line="330" w:lineRule="atLeast"/>
      <w:textAlignment w:val="baseline"/>
      <w:rPr>
        <w:rFonts w:cs="Arial"/>
        <w:b/>
        <w:bCs/>
        <w:color w:val="000000"/>
        <w:sz w:val="21"/>
        <w:szCs w:val="21"/>
        <w:bdr w:val="none" w:sz="0" w:space="0" w:color="auto" w:frame="1"/>
        <w:lang w:eastAsia="ru-RU"/>
      </w:rPr>
    </w:pPr>
    <w:r>
      <w:rPr>
        <w:rFonts w:cs="Arial"/>
        <w:b/>
        <w:bCs/>
        <w:color w:val="000000"/>
        <w:sz w:val="21"/>
        <w:szCs w:val="21"/>
        <w:bdr w:val="none" w:sz="0" w:space="0" w:color="auto" w:frame="1"/>
        <w:lang w:eastAsia="ru-RU"/>
      </w:rPr>
      <w:t>_____________________________                                              ____________________________</w:t>
    </w:r>
  </w:p>
  <w:p w:rsidR="003D71CE" w:rsidRDefault="003D71CE" w:rsidP="004506E2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FE8" w:rsidRDefault="00601FE8">
      <w:r>
        <w:separator/>
      </w:r>
    </w:p>
  </w:footnote>
  <w:footnote w:type="continuationSeparator" w:id="0">
    <w:p w:rsidR="00601FE8" w:rsidRDefault="00601F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E18DD"/>
    <w:multiLevelType w:val="hybridMultilevel"/>
    <w:tmpl w:val="74E03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7FD"/>
    <w:rsid w:val="0001541C"/>
    <w:rsid w:val="0002298A"/>
    <w:rsid w:val="00032CD9"/>
    <w:rsid w:val="000432A6"/>
    <w:rsid w:val="00084EEA"/>
    <w:rsid w:val="00093555"/>
    <w:rsid w:val="000951BE"/>
    <w:rsid w:val="000A56B4"/>
    <w:rsid w:val="000C0C62"/>
    <w:rsid w:val="000C30BF"/>
    <w:rsid w:val="000D0580"/>
    <w:rsid w:val="000D1CE8"/>
    <w:rsid w:val="001152AB"/>
    <w:rsid w:val="00145123"/>
    <w:rsid w:val="00167AC9"/>
    <w:rsid w:val="0017370E"/>
    <w:rsid w:val="00183B74"/>
    <w:rsid w:val="00184C1E"/>
    <w:rsid w:val="00192918"/>
    <w:rsid w:val="001A495F"/>
    <w:rsid w:val="001E0B2F"/>
    <w:rsid w:val="001E22A7"/>
    <w:rsid w:val="001E6B98"/>
    <w:rsid w:val="001F5BF2"/>
    <w:rsid w:val="0021282A"/>
    <w:rsid w:val="002431DF"/>
    <w:rsid w:val="00254181"/>
    <w:rsid w:val="0026159C"/>
    <w:rsid w:val="0028309E"/>
    <w:rsid w:val="002B0E14"/>
    <w:rsid w:val="002B3478"/>
    <w:rsid w:val="002C71E5"/>
    <w:rsid w:val="00300FD5"/>
    <w:rsid w:val="00325C58"/>
    <w:rsid w:val="00326200"/>
    <w:rsid w:val="003322B9"/>
    <w:rsid w:val="00354BAA"/>
    <w:rsid w:val="0037110D"/>
    <w:rsid w:val="003727A4"/>
    <w:rsid w:val="00380F23"/>
    <w:rsid w:val="00382974"/>
    <w:rsid w:val="00382EFA"/>
    <w:rsid w:val="00390437"/>
    <w:rsid w:val="00395ADA"/>
    <w:rsid w:val="003B1D18"/>
    <w:rsid w:val="003C0456"/>
    <w:rsid w:val="003C06A8"/>
    <w:rsid w:val="003D5523"/>
    <w:rsid w:val="003D71CE"/>
    <w:rsid w:val="003F076A"/>
    <w:rsid w:val="004257FD"/>
    <w:rsid w:val="00427CB2"/>
    <w:rsid w:val="004302B7"/>
    <w:rsid w:val="00435F55"/>
    <w:rsid w:val="004366A3"/>
    <w:rsid w:val="004506E2"/>
    <w:rsid w:val="0046582D"/>
    <w:rsid w:val="0047342E"/>
    <w:rsid w:val="0047374E"/>
    <w:rsid w:val="004D5D4C"/>
    <w:rsid w:val="004E7F01"/>
    <w:rsid w:val="0050352F"/>
    <w:rsid w:val="00507727"/>
    <w:rsid w:val="00524865"/>
    <w:rsid w:val="00527869"/>
    <w:rsid w:val="00527A5E"/>
    <w:rsid w:val="00541E91"/>
    <w:rsid w:val="00562C94"/>
    <w:rsid w:val="00572A2B"/>
    <w:rsid w:val="00572C92"/>
    <w:rsid w:val="005901BF"/>
    <w:rsid w:val="0059543B"/>
    <w:rsid w:val="00596253"/>
    <w:rsid w:val="005A135E"/>
    <w:rsid w:val="005A38F4"/>
    <w:rsid w:val="005B3990"/>
    <w:rsid w:val="005D28BA"/>
    <w:rsid w:val="005D38DA"/>
    <w:rsid w:val="005D7ABE"/>
    <w:rsid w:val="005E77D0"/>
    <w:rsid w:val="005F2B4D"/>
    <w:rsid w:val="005F41CC"/>
    <w:rsid w:val="00601FE8"/>
    <w:rsid w:val="00625C7B"/>
    <w:rsid w:val="00636BA9"/>
    <w:rsid w:val="0065405A"/>
    <w:rsid w:val="0066406A"/>
    <w:rsid w:val="006644C6"/>
    <w:rsid w:val="006667D5"/>
    <w:rsid w:val="00675615"/>
    <w:rsid w:val="00694C74"/>
    <w:rsid w:val="006B6BD7"/>
    <w:rsid w:val="006C7BB5"/>
    <w:rsid w:val="006D01BF"/>
    <w:rsid w:val="006E1982"/>
    <w:rsid w:val="006F1546"/>
    <w:rsid w:val="0070013D"/>
    <w:rsid w:val="00711529"/>
    <w:rsid w:val="0071524D"/>
    <w:rsid w:val="00723FB7"/>
    <w:rsid w:val="00724F6D"/>
    <w:rsid w:val="0072600F"/>
    <w:rsid w:val="00730DBE"/>
    <w:rsid w:val="00740EAB"/>
    <w:rsid w:val="0075681F"/>
    <w:rsid w:val="00771DFA"/>
    <w:rsid w:val="00782169"/>
    <w:rsid w:val="007C5996"/>
    <w:rsid w:val="007E1C9E"/>
    <w:rsid w:val="007F0997"/>
    <w:rsid w:val="008025E4"/>
    <w:rsid w:val="008173C5"/>
    <w:rsid w:val="00820A16"/>
    <w:rsid w:val="0082469B"/>
    <w:rsid w:val="00825B7E"/>
    <w:rsid w:val="00831377"/>
    <w:rsid w:val="00834942"/>
    <w:rsid w:val="00834A45"/>
    <w:rsid w:val="008A0A67"/>
    <w:rsid w:val="008B622C"/>
    <w:rsid w:val="008C5169"/>
    <w:rsid w:val="008F6929"/>
    <w:rsid w:val="009138D3"/>
    <w:rsid w:val="00930A9E"/>
    <w:rsid w:val="009522E5"/>
    <w:rsid w:val="00955A37"/>
    <w:rsid w:val="00963137"/>
    <w:rsid w:val="00967DAC"/>
    <w:rsid w:val="00997FD6"/>
    <w:rsid w:val="009B318B"/>
    <w:rsid w:val="009B6AC9"/>
    <w:rsid w:val="009C0088"/>
    <w:rsid w:val="009D29FB"/>
    <w:rsid w:val="009D3287"/>
    <w:rsid w:val="009D5587"/>
    <w:rsid w:val="009F439A"/>
    <w:rsid w:val="00A0495F"/>
    <w:rsid w:val="00A04C13"/>
    <w:rsid w:val="00A153E0"/>
    <w:rsid w:val="00A40E8C"/>
    <w:rsid w:val="00A60061"/>
    <w:rsid w:val="00A91115"/>
    <w:rsid w:val="00AB2570"/>
    <w:rsid w:val="00AB712D"/>
    <w:rsid w:val="00AE446C"/>
    <w:rsid w:val="00B12304"/>
    <w:rsid w:val="00B54205"/>
    <w:rsid w:val="00B54A7D"/>
    <w:rsid w:val="00B709FA"/>
    <w:rsid w:val="00B71831"/>
    <w:rsid w:val="00B76EF4"/>
    <w:rsid w:val="00B80738"/>
    <w:rsid w:val="00B9164E"/>
    <w:rsid w:val="00B93E1C"/>
    <w:rsid w:val="00BC254F"/>
    <w:rsid w:val="00BC2C86"/>
    <w:rsid w:val="00BC5891"/>
    <w:rsid w:val="00BC628F"/>
    <w:rsid w:val="00BD6CBF"/>
    <w:rsid w:val="00C26085"/>
    <w:rsid w:val="00C31495"/>
    <w:rsid w:val="00C348EC"/>
    <w:rsid w:val="00C456EE"/>
    <w:rsid w:val="00C5156C"/>
    <w:rsid w:val="00C71F17"/>
    <w:rsid w:val="00C775A5"/>
    <w:rsid w:val="00C77F9C"/>
    <w:rsid w:val="00C82B55"/>
    <w:rsid w:val="00C9097F"/>
    <w:rsid w:val="00CC187D"/>
    <w:rsid w:val="00CE57AF"/>
    <w:rsid w:val="00CE7B4D"/>
    <w:rsid w:val="00D271B3"/>
    <w:rsid w:val="00D3411F"/>
    <w:rsid w:val="00D36B65"/>
    <w:rsid w:val="00D43C49"/>
    <w:rsid w:val="00D7370A"/>
    <w:rsid w:val="00D85580"/>
    <w:rsid w:val="00D87966"/>
    <w:rsid w:val="00D927E0"/>
    <w:rsid w:val="00DB671E"/>
    <w:rsid w:val="00DD05A9"/>
    <w:rsid w:val="00DE459A"/>
    <w:rsid w:val="00DE7B64"/>
    <w:rsid w:val="00E05F10"/>
    <w:rsid w:val="00E17DA1"/>
    <w:rsid w:val="00E41363"/>
    <w:rsid w:val="00E464E5"/>
    <w:rsid w:val="00E47158"/>
    <w:rsid w:val="00E47A76"/>
    <w:rsid w:val="00E609AF"/>
    <w:rsid w:val="00E7175B"/>
    <w:rsid w:val="00E72243"/>
    <w:rsid w:val="00E740DF"/>
    <w:rsid w:val="00E75876"/>
    <w:rsid w:val="00E84DBD"/>
    <w:rsid w:val="00E9114B"/>
    <w:rsid w:val="00E93FA7"/>
    <w:rsid w:val="00E95C9E"/>
    <w:rsid w:val="00EA4AEF"/>
    <w:rsid w:val="00EB1390"/>
    <w:rsid w:val="00EB7C08"/>
    <w:rsid w:val="00EC5027"/>
    <w:rsid w:val="00ED2DD7"/>
    <w:rsid w:val="00EF0E66"/>
    <w:rsid w:val="00EF1925"/>
    <w:rsid w:val="00F077F9"/>
    <w:rsid w:val="00F15920"/>
    <w:rsid w:val="00F3395A"/>
    <w:rsid w:val="00F36A49"/>
    <w:rsid w:val="00F41A72"/>
    <w:rsid w:val="00F61762"/>
    <w:rsid w:val="00F648FB"/>
    <w:rsid w:val="00F75FDE"/>
    <w:rsid w:val="00FB785A"/>
    <w:rsid w:val="00FC2468"/>
    <w:rsid w:val="00FC568D"/>
    <w:rsid w:val="00F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20"/>
    <w:pPr>
      <w:spacing w:after="200" w:line="276" w:lineRule="auto"/>
    </w:pPr>
    <w:rPr>
      <w:rFonts w:ascii="Arial" w:hAnsi="Arial"/>
      <w:lang w:eastAsia="en-US"/>
    </w:rPr>
  </w:style>
  <w:style w:type="paragraph" w:styleId="1">
    <w:name w:val="heading 1"/>
    <w:basedOn w:val="a"/>
    <w:link w:val="10"/>
    <w:uiPriority w:val="99"/>
    <w:qFormat/>
    <w:rsid w:val="00E84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D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84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84DBD"/>
    <w:rPr>
      <w:rFonts w:cs="Times New Roman"/>
    </w:rPr>
  </w:style>
  <w:style w:type="character" w:styleId="a4">
    <w:name w:val="Hyperlink"/>
    <w:basedOn w:val="a0"/>
    <w:uiPriority w:val="99"/>
    <w:semiHidden/>
    <w:rsid w:val="00E84DBD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E84DBD"/>
    <w:rPr>
      <w:rFonts w:cs="Times New Roman"/>
      <w:b/>
      <w:bCs/>
    </w:rPr>
  </w:style>
  <w:style w:type="paragraph" w:styleId="a6">
    <w:name w:val="footer"/>
    <w:basedOn w:val="a"/>
    <w:link w:val="a7"/>
    <w:uiPriority w:val="99"/>
    <w:rsid w:val="0045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709FA"/>
    <w:rPr>
      <w:rFonts w:cs="Times New Roman"/>
      <w:lang w:eastAsia="en-US"/>
    </w:rPr>
  </w:style>
  <w:style w:type="character" w:styleId="a8">
    <w:name w:val="page number"/>
    <w:basedOn w:val="a0"/>
    <w:uiPriority w:val="99"/>
    <w:rsid w:val="004506E2"/>
    <w:rPr>
      <w:rFonts w:cs="Times New Roman"/>
    </w:rPr>
  </w:style>
  <w:style w:type="table" w:styleId="a9">
    <w:name w:val="Table Grid"/>
    <w:basedOn w:val="a1"/>
    <w:uiPriority w:val="99"/>
    <w:locked/>
    <w:rsid w:val="00572C9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C24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95ADA"/>
    <w:rPr>
      <w:rFonts w:cs="Times New Roman"/>
      <w:lang w:eastAsia="en-US"/>
    </w:rPr>
  </w:style>
  <w:style w:type="table" w:styleId="ac">
    <w:name w:val="Light Shading"/>
    <w:basedOn w:val="a1"/>
    <w:uiPriority w:val="60"/>
    <w:rsid w:val="00EB139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0352F"/>
    <w:pPr>
      <w:spacing w:before="120" w:after="120"/>
    </w:pPr>
    <w:rPr>
      <w:rFonts w:ascii="Arial" w:hAnsi="Arial"/>
      <w:lang w:eastAsia="en-US"/>
    </w:rPr>
  </w:style>
  <w:style w:type="paragraph" w:styleId="ae">
    <w:name w:val="List Paragraph"/>
    <w:basedOn w:val="a"/>
    <w:uiPriority w:val="34"/>
    <w:qFormat/>
    <w:rsid w:val="00EF19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20"/>
    <w:pPr>
      <w:spacing w:after="200" w:line="276" w:lineRule="auto"/>
    </w:pPr>
    <w:rPr>
      <w:rFonts w:ascii="Arial" w:hAnsi="Arial"/>
      <w:lang w:eastAsia="en-US"/>
    </w:rPr>
  </w:style>
  <w:style w:type="paragraph" w:styleId="1">
    <w:name w:val="heading 1"/>
    <w:basedOn w:val="a"/>
    <w:link w:val="10"/>
    <w:uiPriority w:val="99"/>
    <w:qFormat/>
    <w:rsid w:val="00E84D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4DB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E84D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E84DBD"/>
    <w:rPr>
      <w:rFonts w:cs="Times New Roman"/>
    </w:rPr>
  </w:style>
  <w:style w:type="character" w:styleId="a4">
    <w:name w:val="Hyperlink"/>
    <w:basedOn w:val="a0"/>
    <w:uiPriority w:val="99"/>
    <w:semiHidden/>
    <w:rsid w:val="00E84DBD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rsid w:val="00E84DBD"/>
    <w:rPr>
      <w:rFonts w:cs="Times New Roman"/>
      <w:b/>
      <w:bCs/>
    </w:rPr>
  </w:style>
  <w:style w:type="paragraph" w:styleId="a6">
    <w:name w:val="footer"/>
    <w:basedOn w:val="a"/>
    <w:link w:val="a7"/>
    <w:uiPriority w:val="99"/>
    <w:rsid w:val="004506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B709FA"/>
    <w:rPr>
      <w:rFonts w:cs="Times New Roman"/>
      <w:lang w:eastAsia="en-US"/>
    </w:rPr>
  </w:style>
  <w:style w:type="character" w:styleId="a8">
    <w:name w:val="page number"/>
    <w:basedOn w:val="a0"/>
    <w:uiPriority w:val="99"/>
    <w:rsid w:val="004506E2"/>
    <w:rPr>
      <w:rFonts w:cs="Times New Roman"/>
    </w:rPr>
  </w:style>
  <w:style w:type="table" w:styleId="a9">
    <w:name w:val="Table Grid"/>
    <w:basedOn w:val="a1"/>
    <w:uiPriority w:val="99"/>
    <w:locked/>
    <w:rsid w:val="00572C92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FC246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395ADA"/>
    <w:rPr>
      <w:rFonts w:cs="Times New Roman"/>
      <w:lang w:eastAsia="en-US"/>
    </w:rPr>
  </w:style>
  <w:style w:type="table" w:styleId="ac">
    <w:name w:val="Light Shading"/>
    <w:basedOn w:val="a1"/>
    <w:uiPriority w:val="60"/>
    <w:rsid w:val="00EB139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d">
    <w:name w:val="No Spacing"/>
    <w:uiPriority w:val="1"/>
    <w:qFormat/>
    <w:rsid w:val="0050352F"/>
    <w:pPr>
      <w:spacing w:before="120" w:after="120"/>
    </w:pPr>
    <w:rPr>
      <w:rFonts w:ascii="Arial" w:hAnsi="Arial"/>
      <w:lang w:eastAsia="en-US"/>
    </w:rPr>
  </w:style>
  <w:style w:type="paragraph" w:styleId="ae">
    <w:name w:val="List Paragraph"/>
    <w:basedOn w:val="a"/>
    <w:uiPriority w:val="34"/>
    <w:qFormat/>
    <w:rsid w:val="00EF1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527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5456B-40FD-4A3D-97F0-F2FAB3EB5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SPecialiST RePack</Company>
  <LinksUpToDate>false</LinksUpToDate>
  <CharactersWithSpaces>13842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админ</dc:creator>
  <cp:lastModifiedBy>z570</cp:lastModifiedBy>
  <cp:revision>3</cp:revision>
  <cp:lastPrinted>2017-03-22T13:30:00Z</cp:lastPrinted>
  <dcterms:created xsi:type="dcterms:W3CDTF">2017-08-09T22:19:00Z</dcterms:created>
  <dcterms:modified xsi:type="dcterms:W3CDTF">2017-08-09T22:24:00Z</dcterms:modified>
</cp:coreProperties>
</file>